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014"/>
        <w:gridCol w:w="7576"/>
      </w:tblGrid>
      <w:tr w:rsidR="009D2D75" w:rsidRPr="00D60B86" w14:paraId="14D32C46" w14:textId="77777777" w:rsidTr="009D2D75">
        <w:trPr>
          <w:trHeight w:val="910"/>
        </w:trPr>
        <w:tc>
          <w:tcPr>
            <w:tcW w:w="1050" w:type="pct"/>
            <w:vAlign w:val="center"/>
          </w:tcPr>
          <w:p w14:paraId="5776BB9F"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950" w:type="pct"/>
            <w:vAlign w:val="center"/>
          </w:tcPr>
          <w:p w14:paraId="54246F6B" w14:textId="19DC7CC1" w:rsidR="00B379A8" w:rsidRPr="00873F13" w:rsidRDefault="00F071A6" w:rsidP="00873F13">
            <w:pPr>
              <w:pStyle w:val="BodyBullet"/>
              <w:tabs>
                <w:tab w:val="num" w:pos="720"/>
              </w:tabs>
              <w:spacing w:after="0" w:line="240" w:lineRule="auto"/>
              <w:jc w:val="both"/>
              <w:rPr>
                <w:rFonts w:ascii="Calibri" w:hAnsi="Calibri" w:cs="Calibri"/>
                <w:b/>
                <w:sz w:val="22"/>
                <w:szCs w:val="22"/>
              </w:rPr>
            </w:pPr>
            <w:r w:rsidRPr="00F071A6">
              <w:rPr>
                <w:rFonts w:ascii="Calibri" w:hAnsi="Calibri" w:cs="Calibri"/>
                <w:b/>
                <w:sz w:val="22"/>
                <w:szCs w:val="22"/>
              </w:rPr>
              <w:t>MOTOCICLETA PATRULLA</w:t>
            </w:r>
          </w:p>
        </w:tc>
      </w:tr>
      <w:tr w:rsidR="009D2D75" w:rsidRPr="00D60B86" w14:paraId="43149657" w14:textId="77777777" w:rsidTr="00C0736C">
        <w:trPr>
          <w:trHeight w:val="2400"/>
        </w:trPr>
        <w:tc>
          <w:tcPr>
            <w:tcW w:w="1050" w:type="pct"/>
            <w:vAlign w:val="center"/>
          </w:tcPr>
          <w:p w14:paraId="04562917"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1F594164" w14:textId="77777777" w:rsidR="003E6E33" w:rsidRPr="00104477" w:rsidRDefault="003E6E33" w:rsidP="009D2D75">
            <w:pPr>
              <w:shd w:val="clear" w:color="auto" w:fill="FFFFFF"/>
              <w:rPr>
                <w:rFonts w:ascii="Arial" w:hAnsi="Arial" w:cs="Arial"/>
                <w:color w:val="222222"/>
                <w:sz w:val="16"/>
                <w:szCs w:val="16"/>
                <w:lang w:eastAsia="es-MX"/>
              </w:rPr>
            </w:pPr>
          </w:p>
          <w:p w14:paraId="6DB5FE9B" w14:textId="7246CE69" w:rsidR="009D2D75" w:rsidRPr="00F436A2" w:rsidRDefault="00F071A6" w:rsidP="009D2D75">
            <w:pPr>
              <w:shd w:val="clear" w:color="auto" w:fill="FFFFFF"/>
              <w:rPr>
                <w:rFonts w:ascii="Arial" w:hAnsi="Arial" w:cs="Arial"/>
                <w:color w:val="222222"/>
                <w:sz w:val="20"/>
                <w:szCs w:val="20"/>
                <w:lang w:eastAsia="es-MX"/>
              </w:rPr>
            </w:pPr>
            <w:r w:rsidRPr="00F071A6">
              <w:rPr>
                <w:rFonts w:ascii="Arial" w:hAnsi="Arial" w:cs="Arial"/>
                <w:color w:val="222222"/>
                <w:sz w:val="20"/>
                <w:szCs w:val="20"/>
                <w:lang w:eastAsia="es-MX"/>
              </w:rPr>
              <w:t>Motocicleta grande doble propósito equipada como patrulla</w:t>
            </w:r>
            <w:r w:rsidR="009D2D75" w:rsidRPr="00F436A2">
              <w:rPr>
                <w:rFonts w:ascii="Arial" w:hAnsi="Arial" w:cs="Arial"/>
                <w:color w:val="222222"/>
                <w:sz w:val="20"/>
                <w:szCs w:val="20"/>
                <w:lang w:eastAsia="es-MX"/>
              </w:rPr>
              <w:t>:</w:t>
            </w:r>
          </w:p>
          <w:p w14:paraId="6ED37FD8" w14:textId="77777777" w:rsidR="003E6E33" w:rsidRDefault="003E6E33" w:rsidP="006764BA">
            <w:pPr>
              <w:shd w:val="clear" w:color="auto" w:fill="FFFFFF"/>
              <w:jc w:val="both"/>
              <w:rPr>
                <w:rFonts w:ascii="Arial" w:hAnsi="Arial" w:cs="Arial"/>
                <w:b/>
                <w:color w:val="222222"/>
                <w:sz w:val="20"/>
                <w:szCs w:val="20"/>
                <w:lang w:eastAsia="es-MX"/>
              </w:rPr>
            </w:pPr>
          </w:p>
          <w:p w14:paraId="55BB281A" w14:textId="1E8AB754" w:rsidR="006764BA" w:rsidRDefault="00F071A6" w:rsidP="006764BA">
            <w:pPr>
              <w:shd w:val="clear" w:color="auto" w:fill="FFFFFF"/>
              <w:jc w:val="both"/>
              <w:rPr>
                <w:rFonts w:ascii="Arial" w:hAnsi="Arial" w:cs="Arial"/>
                <w:color w:val="222222"/>
                <w:sz w:val="20"/>
                <w:szCs w:val="20"/>
                <w:lang w:eastAsia="es-MX"/>
              </w:rPr>
            </w:pPr>
            <w:r w:rsidRPr="00F071A6">
              <w:rPr>
                <w:rFonts w:ascii="Arial" w:hAnsi="Arial" w:cs="Arial"/>
                <w:b/>
                <w:color w:val="222222"/>
                <w:sz w:val="20"/>
                <w:szCs w:val="20"/>
                <w:lang w:eastAsia="es-MX"/>
              </w:rPr>
              <w:t>Equipamiento</w:t>
            </w:r>
            <w:r w:rsidR="00BA1E72">
              <w:rPr>
                <w:rFonts w:ascii="Arial" w:hAnsi="Arial" w:cs="Arial"/>
                <w:b/>
                <w:color w:val="222222"/>
                <w:sz w:val="20"/>
                <w:szCs w:val="20"/>
                <w:lang w:eastAsia="es-MX"/>
              </w:rPr>
              <w:t>:</w:t>
            </w:r>
          </w:p>
          <w:p w14:paraId="22372AB2" w14:textId="77777777" w:rsidR="00F071A6" w:rsidRDefault="00F071A6" w:rsidP="006764BA">
            <w:pPr>
              <w:shd w:val="clear" w:color="auto" w:fill="FFFFFF"/>
              <w:jc w:val="both"/>
              <w:rPr>
                <w:rFonts w:ascii="Arial" w:hAnsi="Arial" w:cs="Arial"/>
                <w:color w:val="222222"/>
                <w:sz w:val="20"/>
                <w:szCs w:val="20"/>
                <w:lang w:eastAsia="es-MX"/>
              </w:rPr>
            </w:pPr>
          </w:p>
          <w:p w14:paraId="131B8368"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Sirena con bocina para motopatrulla de 30 watts:</w:t>
            </w:r>
          </w:p>
          <w:p w14:paraId="218CE49B"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Sirena electrónica con bocina en una unidad compacta, resistente a la vibración, 30 watts de potencia, mínimo 3 tonos oficiales wail yelp y piercer, claxon de aire tipo “horn”, sistema de operación a manos libres desde los controles originales de la moto.</w:t>
            </w:r>
          </w:p>
          <w:p w14:paraId="352ACE26"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Incluye bocina y conectores especiales waterproof para su conexión.</w:t>
            </w:r>
          </w:p>
          <w:p w14:paraId="4633585A"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Medidas: Alto de 4.31” a 4.8”, Largo de 4.8” a 5.44, Profundidad 4.5” a 4.65”</w:t>
            </w:r>
          </w:p>
          <w:p w14:paraId="3AD158A6"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No se aceptan equipos por separado.</w:t>
            </w:r>
          </w:p>
          <w:p w14:paraId="0C42BDFC"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 xml:space="preserve">Cumplimiento con la norma internacional SAE J-1849. </w:t>
            </w:r>
          </w:p>
          <w:p w14:paraId="777F32AD"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2 años de garantía.</w:t>
            </w:r>
          </w:p>
          <w:p w14:paraId="65C817A6" w14:textId="77777777" w:rsidR="00F071A6" w:rsidRPr="00F071A6" w:rsidRDefault="00F071A6" w:rsidP="00F071A6">
            <w:pPr>
              <w:shd w:val="clear" w:color="auto" w:fill="FFFFFF"/>
              <w:jc w:val="both"/>
              <w:rPr>
                <w:rFonts w:ascii="Arial" w:hAnsi="Arial" w:cs="Arial"/>
                <w:color w:val="222222"/>
                <w:sz w:val="20"/>
                <w:szCs w:val="20"/>
                <w:lang w:eastAsia="es-MX"/>
              </w:rPr>
            </w:pPr>
          </w:p>
          <w:p w14:paraId="48401E6F"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Tablero de control:</w:t>
            </w:r>
          </w:p>
          <w:p w14:paraId="5EDC6E13"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Diseño compacto para la operación de las funciones de la sirena, con mínimo 3 switches de tacto con indicador de función, 2 switches para tonos de sirena y 1 para señalización visual, con iluminación de tablero para operaciones nocturna y resistente a la intemperie.</w:t>
            </w:r>
          </w:p>
          <w:p w14:paraId="4977C25E"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2 años de garantía.</w:t>
            </w:r>
          </w:p>
          <w:p w14:paraId="12686678" w14:textId="77777777" w:rsidR="00F071A6" w:rsidRPr="00F071A6" w:rsidRDefault="00F071A6" w:rsidP="00F071A6">
            <w:pPr>
              <w:shd w:val="clear" w:color="auto" w:fill="FFFFFF"/>
              <w:jc w:val="both"/>
              <w:rPr>
                <w:rFonts w:ascii="Arial" w:hAnsi="Arial" w:cs="Arial"/>
                <w:color w:val="222222"/>
                <w:sz w:val="20"/>
                <w:szCs w:val="20"/>
                <w:lang w:eastAsia="es-MX"/>
              </w:rPr>
            </w:pPr>
          </w:p>
          <w:p w14:paraId="4A2FC6A9"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Lámparas de leds delanteras y traseras:</w:t>
            </w:r>
          </w:p>
          <w:p w14:paraId="25E51CA9"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Dos lámparas delanteras una roja y una azul con las siguientes características: lámpara encapsulada con mínimo 3 leds IV generación, Flasher electrónico integrado, con mínimo 8 patrones de flasheo y capacidad para operar en forma sincronizada.</w:t>
            </w:r>
          </w:p>
          <w:p w14:paraId="61893C03"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Dimensiones: Largo 3.4” A 3.58”, Alto 1.05” A 1.30”, Profundidad 1” a 1.34”</w:t>
            </w:r>
          </w:p>
          <w:p w14:paraId="68D016E7"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 xml:space="preserve">Cumplimiento de la norma internacional SAE J-845. </w:t>
            </w:r>
          </w:p>
          <w:p w14:paraId="120B97A1"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5 años de garantía.</w:t>
            </w:r>
          </w:p>
          <w:p w14:paraId="61C4AAB1" w14:textId="77777777" w:rsidR="00F071A6" w:rsidRPr="00F071A6" w:rsidRDefault="00F071A6" w:rsidP="00F071A6">
            <w:pPr>
              <w:shd w:val="clear" w:color="auto" w:fill="FFFFFF"/>
              <w:jc w:val="both"/>
              <w:rPr>
                <w:rFonts w:ascii="Arial" w:hAnsi="Arial" w:cs="Arial"/>
                <w:color w:val="222222"/>
                <w:sz w:val="20"/>
                <w:szCs w:val="20"/>
                <w:lang w:eastAsia="es-MX"/>
              </w:rPr>
            </w:pPr>
          </w:p>
          <w:p w14:paraId="50D532C6"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Dos lámparas traseras una roja y una azul con las siguientes características: lámpara encapsulada con mínimo 3 leds IV generación, Flasher electrónico integrado, con mínimo 8 patrones de flasheo y capacidad para operar en forma sincronizada.</w:t>
            </w:r>
          </w:p>
          <w:p w14:paraId="1E09B40B"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Dimensiones: Largo 3.4” A 3.58”, Alto 1.05” A 1.30”, Profundidad 1” a 1.34”</w:t>
            </w:r>
          </w:p>
          <w:p w14:paraId="754CC2DD"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 xml:space="preserve">Cumplimiento de la norma internacional SAE J-845. </w:t>
            </w:r>
          </w:p>
          <w:p w14:paraId="1CDC9352"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5 años de garantía.</w:t>
            </w:r>
          </w:p>
          <w:p w14:paraId="550C6E28" w14:textId="77777777" w:rsidR="00F071A6" w:rsidRPr="00F071A6" w:rsidRDefault="00F071A6" w:rsidP="00F071A6">
            <w:pPr>
              <w:shd w:val="clear" w:color="auto" w:fill="FFFFFF"/>
              <w:jc w:val="both"/>
              <w:rPr>
                <w:rFonts w:ascii="Arial" w:hAnsi="Arial" w:cs="Arial"/>
                <w:color w:val="222222"/>
                <w:sz w:val="20"/>
                <w:szCs w:val="20"/>
                <w:lang w:eastAsia="es-MX"/>
              </w:rPr>
            </w:pPr>
          </w:p>
          <w:p w14:paraId="58EAC54E"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Farola de led para motopatrulla:</w:t>
            </w:r>
          </w:p>
          <w:p w14:paraId="41A013D5"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Farola beacon de led con mínimo 12 leds color rojo, con un rango de vida de mínimo 100,000 horas, dispersión de luz de 360°, base de policarbonato en color negro, con mínimo 20 patrones TN de flasheo, capacidad de sincronización, con montaje permanente, voltaje de entrada de 10 a 30 VDC.</w:t>
            </w:r>
          </w:p>
          <w:p w14:paraId="3525ABB2"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 xml:space="preserve">Cumplimiento de la norma internacional SAE J-845. </w:t>
            </w:r>
          </w:p>
          <w:p w14:paraId="013892ED"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5 años de garantía.</w:t>
            </w:r>
          </w:p>
          <w:p w14:paraId="7269379B" w14:textId="77777777" w:rsidR="00F071A6" w:rsidRPr="00F071A6" w:rsidRDefault="00F071A6" w:rsidP="00F071A6">
            <w:pPr>
              <w:shd w:val="clear" w:color="auto" w:fill="FFFFFF"/>
              <w:jc w:val="both"/>
              <w:rPr>
                <w:rFonts w:ascii="Arial" w:hAnsi="Arial" w:cs="Arial"/>
                <w:color w:val="222222"/>
                <w:sz w:val="20"/>
                <w:szCs w:val="20"/>
                <w:lang w:eastAsia="es-MX"/>
              </w:rPr>
            </w:pPr>
          </w:p>
          <w:p w14:paraId="49872747"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TankBag:</w:t>
            </w:r>
          </w:p>
          <w:p w14:paraId="60FA9872"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Universal con capacidad máxima de carga de 3 kilogramos y 6 litros de volumen, fabricado con materiales antiderrapantes en la base, deberá contar con protección para lluvia, deberá contener bolsillo transparente en lo alto de la maleta para radio portátil de fácil acceso, con visibilidad de radio portátil desde el exterior, deberá contar con un set de instalación de alta resistencia que evite vibraciones o movimientos de TankBag durante los desplazamientos, de fácil montaje y fijación directa al tanque de gasolina de la motocicleta, deberá contar con correas de hombro para su portación personal.</w:t>
            </w:r>
          </w:p>
          <w:p w14:paraId="08B73C76"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1 año de garantía.</w:t>
            </w:r>
          </w:p>
          <w:p w14:paraId="789735AF" w14:textId="77777777" w:rsidR="00F071A6" w:rsidRPr="00F071A6" w:rsidRDefault="00F071A6" w:rsidP="00F071A6">
            <w:pPr>
              <w:shd w:val="clear" w:color="auto" w:fill="FFFFFF"/>
              <w:jc w:val="both"/>
              <w:rPr>
                <w:rFonts w:ascii="Arial" w:hAnsi="Arial" w:cs="Arial"/>
                <w:color w:val="222222"/>
                <w:sz w:val="20"/>
                <w:szCs w:val="20"/>
                <w:lang w:eastAsia="es-MX"/>
              </w:rPr>
            </w:pPr>
          </w:p>
          <w:p w14:paraId="5BF36AF7" w14:textId="4B421754"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Parabrisas</w:t>
            </w:r>
            <w:r>
              <w:rPr>
                <w:rFonts w:ascii="Arial" w:hAnsi="Arial" w:cs="Arial"/>
                <w:b/>
                <w:bCs/>
                <w:color w:val="222222"/>
                <w:sz w:val="20"/>
                <w:szCs w:val="20"/>
                <w:lang w:eastAsia="es-MX"/>
              </w:rPr>
              <w:t>:</w:t>
            </w:r>
          </w:p>
          <w:p w14:paraId="245B7141"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Parabrisas policial de alta resistencia para protección de viento, anti-ralladuras, adaptación original según modelo con mínimo cuatro puntos de montaje.</w:t>
            </w:r>
          </w:p>
          <w:p w14:paraId="63149730"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2 años de garantía.</w:t>
            </w:r>
          </w:p>
          <w:p w14:paraId="27F8FEB4" w14:textId="77777777" w:rsidR="00F071A6" w:rsidRPr="00F071A6" w:rsidRDefault="00F071A6" w:rsidP="00F071A6">
            <w:pPr>
              <w:shd w:val="clear" w:color="auto" w:fill="FFFFFF"/>
              <w:jc w:val="both"/>
              <w:rPr>
                <w:rFonts w:ascii="Arial" w:hAnsi="Arial" w:cs="Arial"/>
                <w:color w:val="222222"/>
                <w:sz w:val="20"/>
                <w:szCs w:val="20"/>
                <w:lang w:eastAsia="es-MX"/>
              </w:rPr>
            </w:pPr>
          </w:p>
          <w:p w14:paraId="1650194F"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Defensa lateral para motocicleta:</w:t>
            </w:r>
          </w:p>
          <w:p w14:paraId="19E79DFB"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Defensa para motocicleta fabricados con tubo metálico reforzado, diseñado para maximizar la protección de la motocicleta.</w:t>
            </w:r>
          </w:p>
          <w:p w14:paraId="65A45516"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1 año de garantía.</w:t>
            </w:r>
          </w:p>
          <w:p w14:paraId="6C6121F4" w14:textId="77777777" w:rsidR="00F071A6" w:rsidRPr="00F071A6" w:rsidRDefault="00F071A6" w:rsidP="00F071A6">
            <w:pPr>
              <w:shd w:val="clear" w:color="auto" w:fill="FFFFFF"/>
              <w:jc w:val="both"/>
              <w:rPr>
                <w:rFonts w:ascii="Arial" w:hAnsi="Arial" w:cs="Arial"/>
                <w:color w:val="222222"/>
                <w:sz w:val="20"/>
                <w:szCs w:val="20"/>
                <w:lang w:eastAsia="es-MX"/>
              </w:rPr>
            </w:pPr>
          </w:p>
          <w:p w14:paraId="65607C3C"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Protector de puños:</w:t>
            </w:r>
          </w:p>
          <w:p w14:paraId="418AE788"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Fabricados con plástico rígido para desviar el aire, piedras u objetos pequeños, en color negro.</w:t>
            </w:r>
          </w:p>
          <w:p w14:paraId="08E12F2A"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1 año de garantía.</w:t>
            </w:r>
          </w:p>
          <w:p w14:paraId="41DB212B" w14:textId="77777777" w:rsidR="00F071A6" w:rsidRPr="00F071A6" w:rsidRDefault="00F071A6" w:rsidP="00F071A6">
            <w:pPr>
              <w:shd w:val="clear" w:color="auto" w:fill="FFFFFF"/>
              <w:jc w:val="both"/>
              <w:rPr>
                <w:rFonts w:ascii="Arial" w:hAnsi="Arial" w:cs="Arial"/>
                <w:color w:val="222222"/>
                <w:sz w:val="20"/>
                <w:szCs w:val="20"/>
                <w:lang w:eastAsia="es-MX"/>
              </w:rPr>
            </w:pPr>
          </w:p>
          <w:p w14:paraId="0E945055"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Protector de motor (skid plate):</w:t>
            </w:r>
          </w:p>
          <w:p w14:paraId="6ADA7AF5"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Fabricado en aluminio de alta densidad, para proporcionar gran protección al motor, principalmente al sistema de lubricación.</w:t>
            </w:r>
          </w:p>
          <w:p w14:paraId="5AABFE0A"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1 año de garantía.</w:t>
            </w:r>
          </w:p>
          <w:p w14:paraId="42490685" w14:textId="77777777" w:rsidR="00F071A6" w:rsidRPr="00F071A6" w:rsidRDefault="00F071A6" w:rsidP="00F071A6">
            <w:pPr>
              <w:shd w:val="clear" w:color="auto" w:fill="FFFFFF"/>
              <w:jc w:val="both"/>
              <w:rPr>
                <w:rFonts w:ascii="Arial" w:hAnsi="Arial" w:cs="Arial"/>
                <w:color w:val="222222"/>
                <w:sz w:val="20"/>
                <w:szCs w:val="20"/>
                <w:lang w:eastAsia="es-MX"/>
              </w:rPr>
            </w:pPr>
          </w:p>
          <w:p w14:paraId="068BF735" w14:textId="77777777" w:rsidR="00F071A6" w:rsidRPr="00F071A6" w:rsidRDefault="00F071A6" w:rsidP="00F071A6">
            <w:pPr>
              <w:shd w:val="clear" w:color="auto" w:fill="FFFFFF"/>
              <w:jc w:val="both"/>
              <w:rPr>
                <w:rFonts w:ascii="Arial" w:hAnsi="Arial" w:cs="Arial"/>
                <w:b/>
                <w:bCs/>
                <w:color w:val="222222"/>
                <w:sz w:val="20"/>
                <w:szCs w:val="20"/>
                <w:lang w:eastAsia="es-MX"/>
              </w:rPr>
            </w:pPr>
            <w:r w:rsidRPr="00F071A6">
              <w:rPr>
                <w:rFonts w:ascii="Arial" w:hAnsi="Arial" w:cs="Arial"/>
                <w:b/>
                <w:bCs/>
                <w:color w:val="222222"/>
                <w:sz w:val="20"/>
                <w:szCs w:val="20"/>
                <w:lang w:eastAsia="es-MX"/>
              </w:rPr>
              <w:t>Mochilas laterales:</w:t>
            </w:r>
          </w:p>
          <w:p w14:paraId="42976C65"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Set de 2 maletas desmontables con capacidad de carga de hasta 10 kg., capacidad de almacenamiento de 28 Lts., con cerradura de acero inoxidable y asas para su operación, con forro interior para protección, con clips en la parte superior para montar redes, de material plástico de alta resistencia a la intemperie en color negro o negro/plata.</w:t>
            </w:r>
          </w:p>
          <w:p w14:paraId="462624C0"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Cintas interiores con broche para sujeción de pertenencias.</w:t>
            </w:r>
          </w:p>
          <w:p w14:paraId="405CAD38"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Bisagras plásticas con pernos metálicos.</w:t>
            </w:r>
          </w:p>
          <w:p w14:paraId="3E6E2485"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Cable plástico para sujeción de apertura en tapa.</w:t>
            </w:r>
          </w:p>
          <w:p w14:paraId="227BE0BA"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Soporte de uso rudo específico para la colocación en motocicleta, con pintura horneada de alta resistencia.</w:t>
            </w:r>
          </w:p>
          <w:p w14:paraId="05691451"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Medidas de 43cm de largo x 24cm ancho x 32cm de altura +/-5%.</w:t>
            </w:r>
          </w:p>
          <w:p w14:paraId="2B3D2B9D" w14:textId="77777777" w:rsidR="00F071A6" w:rsidRPr="00F071A6" w:rsidRDefault="00F071A6" w:rsidP="00F071A6">
            <w:pPr>
              <w:shd w:val="clear" w:color="auto" w:fill="FFFFFF"/>
              <w:jc w:val="both"/>
              <w:rPr>
                <w:rFonts w:ascii="Arial" w:hAnsi="Arial" w:cs="Arial"/>
                <w:color w:val="222222"/>
                <w:sz w:val="20"/>
                <w:szCs w:val="20"/>
                <w:lang w:eastAsia="es-MX"/>
              </w:rPr>
            </w:pPr>
          </w:p>
          <w:p w14:paraId="64BEE4C0" w14:textId="77777777" w:rsidR="00F071A6" w:rsidRPr="00F071A6" w:rsidRDefault="00F071A6" w:rsidP="00F071A6">
            <w:pPr>
              <w:shd w:val="clear" w:color="auto" w:fill="FFFFFF"/>
              <w:jc w:val="both"/>
              <w:rPr>
                <w:rFonts w:ascii="Arial" w:hAnsi="Arial" w:cs="Arial"/>
                <w:color w:val="222222"/>
                <w:sz w:val="20"/>
                <w:szCs w:val="20"/>
                <w:lang w:eastAsia="es-MX"/>
              </w:rPr>
            </w:pPr>
            <w:r w:rsidRPr="00F071A6">
              <w:rPr>
                <w:rFonts w:ascii="Arial" w:hAnsi="Arial" w:cs="Arial"/>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11E95709" w14:textId="0A5A74DE" w:rsidR="00E932DC" w:rsidRDefault="00F071A6" w:rsidP="00F071A6">
            <w:pPr>
              <w:shd w:val="clear" w:color="auto" w:fill="FFFFFF"/>
              <w:jc w:val="both"/>
              <w:rPr>
                <w:rFonts w:ascii="Arial" w:hAnsi="Arial" w:cs="Arial"/>
                <w:sz w:val="20"/>
                <w:szCs w:val="20"/>
                <w:lang w:eastAsia="es-MX"/>
              </w:rPr>
            </w:pPr>
            <w:r w:rsidRPr="00F071A6">
              <w:rPr>
                <w:rFonts w:ascii="Arial" w:hAnsi="Arial" w:cs="Arial"/>
                <w:color w:val="222222"/>
                <w:sz w:val="20"/>
                <w:szCs w:val="20"/>
                <w:lang w:eastAsia="es-MX"/>
              </w:rPr>
              <w:t>1 año de garantía.</w:t>
            </w:r>
          </w:p>
          <w:p w14:paraId="306F3054" w14:textId="77777777" w:rsidR="00873F13" w:rsidRDefault="00873F13" w:rsidP="009D2D75">
            <w:pPr>
              <w:jc w:val="both"/>
              <w:rPr>
                <w:rFonts w:ascii="Arial" w:hAnsi="Arial" w:cs="Arial"/>
                <w:sz w:val="20"/>
                <w:szCs w:val="20"/>
              </w:rPr>
            </w:pPr>
          </w:p>
          <w:p w14:paraId="4F725716" w14:textId="77777777" w:rsidR="008578D8" w:rsidRPr="00F436A2" w:rsidRDefault="008578D8" w:rsidP="009D2D75">
            <w:pPr>
              <w:jc w:val="both"/>
              <w:rPr>
                <w:rFonts w:ascii="Arial" w:hAnsi="Arial" w:cs="Arial"/>
                <w:sz w:val="20"/>
                <w:szCs w:val="20"/>
              </w:rPr>
            </w:pPr>
          </w:p>
          <w:p w14:paraId="51A066CD" w14:textId="349DDB69" w:rsidR="00886A0E" w:rsidRDefault="0044088C" w:rsidP="009D2D75">
            <w:pPr>
              <w:spacing w:line="240" w:lineRule="atLeast"/>
              <w:rPr>
                <w:rFonts w:ascii="Arial" w:hAnsi="Arial" w:cs="Arial"/>
                <w:b/>
                <w:sz w:val="20"/>
                <w:szCs w:val="20"/>
              </w:rPr>
            </w:pPr>
            <w:r>
              <w:rPr>
                <w:rFonts w:ascii="Arial" w:hAnsi="Arial" w:cs="Arial"/>
                <w:b/>
                <w:sz w:val="20"/>
                <w:szCs w:val="20"/>
              </w:rPr>
              <w:lastRenderedPageBreak/>
              <w:t>Condiciones especiales</w:t>
            </w:r>
            <w:r w:rsidR="00886A0E">
              <w:rPr>
                <w:rFonts w:ascii="Arial" w:hAnsi="Arial" w:cs="Arial"/>
                <w:b/>
                <w:sz w:val="20"/>
                <w:szCs w:val="20"/>
              </w:rPr>
              <w:t>:</w:t>
            </w:r>
          </w:p>
          <w:p w14:paraId="341C3D4E" w14:textId="77777777" w:rsidR="002271D3" w:rsidRPr="00454D40" w:rsidRDefault="002271D3" w:rsidP="009D2D75">
            <w:pPr>
              <w:spacing w:line="240" w:lineRule="atLeast"/>
              <w:rPr>
                <w:rFonts w:ascii="Arial" w:hAnsi="Arial" w:cs="Arial"/>
                <w:b/>
                <w:sz w:val="20"/>
                <w:szCs w:val="20"/>
              </w:rPr>
            </w:pPr>
          </w:p>
          <w:p w14:paraId="7D8031A0" w14:textId="52ACE161" w:rsidR="008578D8" w:rsidRPr="008578D8"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Color de las unidades de acuerdo con manual de identidad que será entregado a proveedor adjudicado, con pintura a puerta abierta.</w:t>
            </w:r>
          </w:p>
          <w:p w14:paraId="39FCCCB9" w14:textId="6EC539FD" w:rsidR="008578D8" w:rsidRPr="008578D8"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Se solicita garantía del vehículo por 1 año.</w:t>
            </w:r>
          </w:p>
          <w:p w14:paraId="3246A9F4" w14:textId="23668DE0" w:rsidR="008578D8" w:rsidRPr="008578D8"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Balizamiento de acuerdo con manual de identidad.</w:t>
            </w:r>
          </w:p>
          <w:p w14:paraId="5BF2B9D3" w14:textId="0F1375F7" w:rsidR="008578D8" w:rsidRPr="008578D8"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Deberá contar con todos los elementos necesarios para la instalación de los equipos y mantener la garantía del fabricante.</w:t>
            </w:r>
          </w:p>
          <w:p w14:paraId="09CFB8BC" w14:textId="5AAB89CC" w:rsidR="008578D8" w:rsidRPr="008578D8"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Deberá contener todo lo necesario para la instalación eléctrica y suficiente capacidad para recibir los equipos electrónicos que se incorporen.</w:t>
            </w:r>
          </w:p>
          <w:p w14:paraId="00EEB90D" w14:textId="79A6952F" w:rsidR="008578D8" w:rsidRPr="008578D8"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Deberán ser entregados con el tanque de gasolina lleno.</w:t>
            </w:r>
          </w:p>
          <w:p w14:paraId="3373763F" w14:textId="1646430A" w:rsidR="00997B90" w:rsidRDefault="008578D8" w:rsidP="008578D8">
            <w:pPr>
              <w:shd w:val="clear" w:color="auto" w:fill="FFFFFF"/>
              <w:jc w:val="both"/>
              <w:rPr>
                <w:rFonts w:ascii="Arial" w:hAnsi="Arial" w:cs="Arial"/>
                <w:sz w:val="20"/>
                <w:szCs w:val="20"/>
                <w:lang w:eastAsia="es-MX"/>
              </w:rPr>
            </w:pPr>
            <w:r w:rsidRPr="008578D8">
              <w:rPr>
                <w:rFonts w:ascii="Arial" w:hAnsi="Arial" w:cs="Arial"/>
                <w:sz w:val="20"/>
                <w:szCs w:val="20"/>
                <w:lang w:eastAsia="es-MX"/>
              </w:rPr>
              <w:t>Deberán incluir Kit de herramientas básico.</w:t>
            </w:r>
          </w:p>
          <w:p w14:paraId="69176F45" w14:textId="1022B2FB" w:rsidR="00781B06" w:rsidRPr="00104477" w:rsidRDefault="00781B06" w:rsidP="0044088C">
            <w:pPr>
              <w:shd w:val="clear" w:color="auto" w:fill="FFFFFF"/>
              <w:jc w:val="both"/>
              <w:rPr>
                <w:rFonts w:ascii="Arial" w:hAnsi="Arial" w:cs="Arial"/>
                <w:b/>
                <w:color w:val="222222"/>
                <w:sz w:val="16"/>
                <w:szCs w:val="16"/>
                <w:lang w:eastAsia="es-MX"/>
              </w:rPr>
            </w:pPr>
          </w:p>
        </w:tc>
      </w:tr>
    </w:tbl>
    <w:p w14:paraId="07D84D25" w14:textId="77777777" w:rsidR="00864F59" w:rsidRDefault="009D2D75">
      <w:r>
        <w:lastRenderedPageBreak/>
        <w:br w:type="textWrapping" w:clear="all"/>
      </w:r>
    </w:p>
    <w:sectPr w:rsidR="00864F59">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9D26A" w14:textId="77777777" w:rsidR="00EC5BED" w:rsidRDefault="00EC5BED" w:rsidP="009D2D75">
      <w:r>
        <w:separator/>
      </w:r>
    </w:p>
  </w:endnote>
  <w:endnote w:type="continuationSeparator" w:id="0">
    <w:p w14:paraId="5C866AB2" w14:textId="77777777" w:rsidR="00EC5BED" w:rsidRDefault="00EC5BED"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ヒラギノ角ゴ Pro W3">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Univers Condensed">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E3963" w14:textId="77777777" w:rsidR="00756F7F" w:rsidRDefault="00756F7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7947230"/>
      <w:docPartObj>
        <w:docPartGallery w:val="Page Numbers (Bottom of Page)"/>
        <w:docPartUnique/>
      </w:docPartObj>
    </w:sdtPr>
    <w:sdtContent>
      <w:sdt>
        <w:sdtPr>
          <w:id w:val="1728636285"/>
          <w:docPartObj>
            <w:docPartGallery w:val="Page Numbers (Top of Page)"/>
            <w:docPartUnique/>
          </w:docPartObj>
        </w:sdtPr>
        <w:sdtContent>
          <w:p w14:paraId="34409399"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6B546B">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6B546B">
              <w:rPr>
                <w:b/>
                <w:bCs/>
                <w:noProof/>
              </w:rPr>
              <w:t>1</w:t>
            </w:r>
            <w:r>
              <w:rPr>
                <w:b/>
                <w:bCs/>
              </w:rPr>
              <w:fldChar w:fldCharType="end"/>
            </w:r>
          </w:p>
        </w:sdtContent>
      </w:sdt>
    </w:sdtContent>
  </w:sdt>
  <w:p w14:paraId="2C6B2701" w14:textId="77777777" w:rsidR="009D2D75" w:rsidRDefault="009D2D7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4107E" w14:textId="77777777" w:rsidR="00756F7F" w:rsidRDefault="00756F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CC67E" w14:textId="77777777" w:rsidR="00EC5BED" w:rsidRDefault="00EC5BED" w:rsidP="009D2D75">
      <w:r>
        <w:separator/>
      </w:r>
    </w:p>
  </w:footnote>
  <w:footnote w:type="continuationSeparator" w:id="0">
    <w:p w14:paraId="417B52EB" w14:textId="77777777" w:rsidR="00EC5BED" w:rsidRDefault="00EC5BED" w:rsidP="009D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2D73B" w14:textId="77777777" w:rsidR="00756F7F" w:rsidRDefault="00756F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54AC16D8" w14:textId="77777777" w:rsidTr="00104477">
      <w:trPr>
        <w:trHeight w:val="693"/>
      </w:trPr>
      <w:tc>
        <w:tcPr>
          <w:tcW w:w="9475" w:type="dxa"/>
          <w:tcBorders>
            <w:bottom w:val="single" w:sz="4" w:space="0" w:color="auto"/>
          </w:tcBorders>
        </w:tcPr>
        <w:p w14:paraId="76C06768" w14:textId="1FB762D3" w:rsidR="009D2D75" w:rsidRPr="00566E6E" w:rsidRDefault="009D2D75" w:rsidP="009D2D75">
          <w:pPr>
            <w:pStyle w:val="Encabezado"/>
            <w:rPr>
              <w:rFonts w:ascii="Univers Condensed" w:hAnsi="Univers Condensed"/>
              <w:b/>
              <w:color w:val="333399"/>
            </w:rPr>
          </w:pPr>
        </w:p>
        <w:p w14:paraId="4E4C0015" w14:textId="15034259" w:rsidR="003C122E" w:rsidRPr="00104477" w:rsidRDefault="007C7BE5" w:rsidP="00104477">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756F7F">
            <w:rPr>
              <w:rFonts w:ascii="Univers Condensed" w:hAnsi="Univers Condensed"/>
              <w:b/>
              <w:color w:val="333399"/>
              <w:sz w:val="28"/>
              <w:szCs w:val="28"/>
            </w:rPr>
            <w:t xml:space="preserve"> I-D</w:t>
          </w:r>
        </w:p>
      </w:tc>
    </w:tr>
    <w:tr w:rsidR="009D2D75" w:rsidRPr="009C1016" w14:paraId="24D4C7FB" w14:textId="77777777" w:rsidTr="009D2D75">
      <w:trPr>
        <w:trHeight w:val="174"/>
      </w:trPr>
      <w:tc>
        <w:tcPr>
          <w:tcW w:w="9475" w:type="dxa"/>
          <w:tcBorders>
            <w:top w:val="single" w:sz="4" w:space="0" w:color="auto"/>
            <w:bottom w:val="single" w:sz="4" w:space="0" w:color="auto"/>
          </w:tcBorders>
          <w:shd w:val="clear" w:color="auto" w:fill="800080"/>
          <w:vAlign w:val="center"/>
        </w:tcPr>
        <w:p w14:paraId="68F547EA"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686521E8" w14:textId="77777777" w:rsidTr="009D2D75">
      <w:trPr>
        <w:trHeight w:val="373"/>
      </w:trPr>
      <w:tc>
        <w:tcPr>
          <w:tcW w:w="9475" w:type="dxa"/>
          <w:tcBorders>
            <w:top w:val="single" w:sz="4" w:space="0" w:color="auto"/>
          </w:tcBorders>
          <w:vAlign w:val="center"/>
        </w:tcPr>
        <w:p w14:paraId="1208B836" w14:textId="77777777" w:rsidR="00DA6EB7" w:rsidRDefault="009D2D75" w:rsidP="00DA6EB7">
          <w:pPr>
            <w:ind w:left="422"/>
            <w:jc w:val="center"/>
            <w:rPr>
              <w:rFonts w:ascii="Calibri" w:hAnsi="Calibri" w:cs="Calibri"/>
              <w:b/>
              <w:color w:val="000000"/>
              <w:sz w:val="22"/>
              <w:szCs w:val="22"/>
            </w:rPr>
          </w:pPr>
          <w:r>
            <w:rPr>
              <w:rFonts w:ascii="Calibri" w:hAnsi="Calibri" w:cs="Calibri"/>
              <w:b/>
              <w:color w:val="000000"/>
              <w:sz w:val="22"/>
              <w:szCs w:val="22"/>
            </w:rPr>
            <w:t>ES</w:t>
          </w:r>
          <w:r w:rsidR="00DA6EB7">
            <w:rPr>
              <w:rFonts w:ascii="Calibri" w:hAnsi="Calibri" w:cs="Calibri"/>
              <w:b/>
              <w:color w:val="000000"/>
              <w:sz w:val="22"/>
              <w:szCs w:val="22"/>
            </w:rPr>
            <w:t>PECIFICACIONES DEL EQUIPAMIENTO</w:t>
          </w:r>
        </w:p>
        <w:p w14:paraId="738FA2CA" w14:textId="2E797644" w:rsidR="009D2D75" w:rsidRPr="00B232A7" w:rsidRDefault="00F071A6" w:rsidP="00DA6EB7">
          <w:pPr>
            <w:ind w:left="422"/>
            <w:jc w:val="center"/>
            <w:rPr>
              <w:rFonts w:ascii="Calibri" w:hAnsi="Calibri" w:cs="Calibri"/>
              <w:b/>
              <w:color w:val="000000"/>
              <w:sz w:val="22"/>
              <w:szCs w:val="22"/>
            </w:rPr>
          </w:pPr>
          <w:r w:rsidRPr="00F071A6">
            <w:rPr>
              <w:rFonts w:ascii="Calibri" w:hAnsi="Calibri" w:cs="Calibri"/>
              <w:b/>
              <w:color w:val="000000"/>
              <w:sz w:val="22"/>
              <w:szCs w:val="22"/>
            </w:rPr>
            <w:t>MOTOCICLETA PATRULLA</w:t>
          </w:r>
          <w:r w:rsidR="00756F7F">
            <w:rPr>
              <w:rFonts w:ascii="Calibri" w:hAnsi="Calibri" w:cs="Calibri"/>
              <w:b/>
              <w:color w:val="000000"/>
              <w:sz w:val="22"/>
              <w:szCs w:val="22"/>
            </w:rPr>
            <w:t xml:space="preserve"> (PARTIDA 23)</w:t>
          </w:r>
        </w:p>
      </w:tc>
    </w:tr>
  </w:tbl>
  <w:p w14:paraId="0AD2AB4F" w14:textId="77777777" w:rsidR="009D2D75" w:rsidRDefault="009D2D7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6B49E" w14:textId="77777777" w:rsidR="00756F7F" w:rsidRDefault="00756F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608657876">
    <w:abstractNumId w:val="0"/>
  </w:num>
  <w:num w:numId="2" w16cid:durableId="1194809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D75"/>
    <w:rsid w:val="0000175A"/>
    <w:rsid w:val="00104477"/>
    <w:rsid w:val="00185F46"/>
    <w:rsid w:val="001B7747"/>
    <w:rsid w:val="002271D3"/>
    <w:rsid w:val="00264765"/>
    <w:rsid w:val="002957A3"/>
    <w:rsid w:val="00330F35"/>
    <w:rsid w:val="003458F9"/>
    <w:rsid w:val="00386917"/>
    <w:rsid w:val="00394E25"/>
    <w:rsid w:val="003C122E"/>
    <w:rsid w:val="003E4F40"/>
    <w:rsid w:val="003E6E33"/>
    <w:rsid w:val="003F3104"/>
    <w:rsid w:val="003F6DB3"/>
    <w:rsid w:val="0044008A"/>
    <w:rsid w:val="0044088C"/>
    <w:rsid w:val="00454D40"/>
    <w:rsid w:val="00475FAA"/>
    <w:rsid w:val="00487145"/>
    <w:rsid w:val="00491005"/>
    <w:rsid w:val="00507964"/>
    <w:rsid w:val="00567768"/>
    <w:rsid w:val="005730CD"/>
    <w:rsid w:val="005E128C"/>
    <w:rsid w:val="006117DF"/>
    <w:rsid w:val="00652393"/>
    <w:rsid w:val="006764BA"/>
    <w:rsid w:val="006874AA"/>
    <w:rsid w:val="006B546B"/>
    <w:rsid w:val="0070557B"/>
    <w:rsid w:val="00715993"/>
    <w:rsid w:val="00756F7F"/>
    <w:rsid w:val="00781B06"/>
    <w:rsid w:val="0079376F"/>
    <w:rsid w:val="007C7BE5"/>
    <w:rsid w:val="008578D8"/>
    <w:rsid w:val="00864F59"/>
    <w:rsid w:val="00873F13"/>
    <w:rsid w:val="00886A0E"/>
    <w:rsid w:val="00917923"/>
    <w:rsid w:val="009931FE"/>
    <w:rsid w:val="00997B90"/>
    <w:rsid w:val="009B4754"/>
    <w:rsid w:val="009B512E"/>
    <w:rsid w:val="009C451D"/>
    <w:rsid w:val="009D2D75"/>
    <w:rsid w:val="00A01366"/>
    <w:rsid w:val="00AD6B53"/>
    <w:rsid w:val="00B379A8"/>
    <w:rsid w:val="00B561DA"/>
    <w:rsid w:val="00BA1E72"/>
    <w:rsid w:val="00C0736C"/>
    <w:rsid w:val="00D137EE"/>
    <w:rsid w:val="00D6391C"/>
    <w:rsid w:val="00DA6EB7"/>
    <w:rsid w:val="00DD1A14"/>
    <w:rsid w:val="00E83F23"/>
    <w:rsid w:val="00E932DC"/>
    <w:rsid w:val="00EA3EC8"/>
    <w:rsid w:val="00EC5BED"/>
    <w:rsid w:val="00F071A6"/>
    <w:rsid w:val="00F21DC0"/>
    <w:rsid w:val="00F436A2"/>
    <w:rsid w:val="00FB7A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F5F6B"/>
  <w15:docId w15:val="{C464EA5E-428A-4CEF-8728-3BBB7CDC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4944773">
      <w:bodyDiv w:val="1"/>
      <w:marLeft w:val="0"/>
      <w:marRight w:val="0"/>
      <w:marTop w:val="0"/>
      <w:marBottom w:val="0"/>
      <w:divBdr>
        <w:top w:val="none" w:sz="0" w:space="0" w:color="auto"/>
        <w:left w:val="none" w:sz="0" w:space="0" w:color="auto"/>
        <w:bottom w:val="none" w:sz="0" w:space="0" w:color="auto"/>
        <w:right w:val="none" w:sz="0" w:space="0" w:color="auto"/>
      </w:divBdr>
    </w:div>
    <w:div w:id="109609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D3993-9F25-45BC-AB0E-438228C24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801</Words>
  <Characters>4320</Characters>
  <Application>Microsoft Office Word</Application>
  <DocSecurity>0</DocSecurity>
  <Lines>139</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DAS01</dc:creator>
  <cp:keywords/>
  <dc:description/>
  <cp:lastModifiedBy>OMAR IBRAHIM CABRAL MIER</cp:lastModifiedBy>
  <cp:revision>41</cp:revision>
  <cp:lastPrinted>2021-12-14T15:30:00Z</cp:lastPrinted>
  <dcterms:created xsi:type="dcterms:W3CDTF">2019-03-20T01:24:00Z</dcterms:created>
  <dcterms:modified xsi:type="dcterms:W3CDTF">2024-07-02T20:12:00Z</dcterms:modified>
</cp:coreProperties>
</file>